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3B6F" w14:textId="77777777" w:rsidR="001A4237" w:rsidRPr="00CE0CF8" w:rsidRDefault="001A4237" w:rsidP="001A4237">
      <w:pPr>
        <w:pStyle w:val="-"/>
        <w:spacing w:before="180" w:after="180"/>
        <w:ind w:leftChars="0" w:left="0" w:firstLineChars="0" w:firstLine="0"/>
        <w:rPr>
          <w:b/>
          <w:bCs/>
          <w:sz w:val="40"/>
          <w:szCs w:val="28"/>
        </w:rPr>
      </w:pPr>
      <w:r w:rsidRPr="00CE0CF8">
        <w:rPr>
          <w:rFonts w:hint="eastAsia"/>
          <w:b/>
          <w:bCs/>
          <w:sz w:val="40"/>
          <w:szCs w:val="28"/>
        </w:rPr>
        <w:t>「</w:t>
      </w:r>
      <w:r w:rsidRPr="00CE0CF8">
        <w:rPr>
          <w:rFonts w:hint="eastAsia"/>
          <w:b/>
          <w:bCs/>
          <w:sz w:val="40"/>
          <w:szCs w:val="28"/>
        </w:rPr>
        <w:t>114</w:t>
      </w:r>
      <w:r w:rsidRPr="00CE0CF8">
        <w:rPr>
          <w:rFonts w:hint="eastAsia"/>
          <w:b/>
          <w:bCs/>
          <w:sz w:val="40"/>
          <w:szCs w:val="28"/>
        </w:rPr>
        <w:t>年學生水源保育校外研習營」</w:t>
      </w:r>
      <w:r>
        <w:rPr>
          <w:rFonts w:hint="eastAsia"/>
          <w:b/>
          <w:bCs/>
          <w:sz w:val="40"/>
          <w:szCs w:val="28"/>
        </w:rPr>
        <w:t>申請企劃書</w:t>
      </w:r>
    </w:p>
    <w:tbl>
      <w:tblPr>
        <w:tblStyle w:val="4-3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6"/>
        <w:gridCol w:w="2291"/>
        <w:gridCol w:w="483"/>
        <w:gridCol w:w="1083"/>
        <w:gridCol w:w="2988"/>
      </w:tblGrid>
      <w:tr w:rsidR="001A4237" w:rsidRPr="00B74495" w14:paraId="63F28B57" w14:textId="77777777" w:rsidTr="00FE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EDA61" w14:textId="77777777" w:rsidR="001A4237" w:rsidRPr="00B74495" w:rsidRDefault="001A4237" w:rsidP="00FE7E4C">
            <w:pPr>
              <w:spacing w:line="400" w:lineRule="exact"/>
              <w:jc w:val="center"/>
              <w:rPr>
                <w:color w:val="000000" w:themeColor="text1"/>
                <w:szCs w:val="28"/>
              </w:rPr>
            </w:pPr>
            <w:r w:rsidRPr="00B74495">
              <w:rPr>
                <w:rFonts w:hint="eastAsia"/>
                <w:color w:val="000000" w:themeColor="text1"/>
                <w:szCs w:val="28"/>
              </w:rPr>
              <w:t>計畫名稱</w:t>
            </w:r>
          </w:p>
        </w:tc>
        <w:tc>
          <w:tcPr>
            <w:tcW w:w="413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C98E6" w14:textId="77777777" w:rsidR="001A4237" w:rsidRPr="00B74495" w:rsidRDefault="001A4237" w:rsidP="00FE7E4C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8"/>
              </w:rPr>
            </w:pPr>
          </w:p>
        </w:tc>
      </w:tr>
      <w:tr w:rsidR="001A4237" w:rsidRPr="00B74495" w14:paraId="153FF7EC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6AD87600" w14:textId="77777777" w:rsidR="001A4237" w:rsidRPr="00B74495" w:rsidRDefault="001A4237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 w:rsidRPr="00B74495">
              <w:rPr>
                <w:rFonts w:hint="eastAsia"/>
              </w:rPr>
              <w:t>合辦學校</w:t>
            </w:r>
          </w:p>
        </w:tc>
        <w:tc>
          <w:tcPr>
            <w:tcW w:w="4130" w:type="pct"/>
            <w:gridSpan w:val="4"/>
            <w:shd w:val="clear" w:color="auto" w:fill="auto"/>
            <w:vAlign w:val="center"/>
          </w:tcPr>
          <w:p w14:paraId="0D33BF56" w14:textId="77777777" w:rsidR="001A4237" w:rsidRPr="00B7449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</w:tr>
      <w:tr w:rsidR="001A4237" w:rsidRPr="00B74495" w14:paraId="2E72FE98" w14:textId="77777777" w:rsidTr="00FE7E4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5216DC9E" w14:textId="77777777" w:rsidR="001A4237" w:rsidRPr="00B74495" w:rsidRDefault="001A4237" w:rsidP="00FE7E4C">
            <w:pPr>
              <w:spacing w:line="400" w:lineRule="exact"/>
              <w:jc w:val="center"/>
              <w:rPr>
                <w:szCs w:val="28"/>
              </w:rPr>
            </w:pPr>
            <w:r w:rsidRPr="00B74495">
              <w:rPr>
                <w:szCs w:val="28"/>
              </w:rPr>
              <w:t>姓名</w:t>
            </w:r>
          </w:p>
        </w:tc>
        <w:tc>
          <w:tcPr>
            <w:tcW w:w="1675" w:type="pct"/>
            <w:gridSpan w:val="2"/>
            <w:vAlign w:val="center"/>
          </w:tcPr>
          <w:p w14:paraId="521A88F7" w14:textId="77777777" w:rsidR="001A4237" w:rsidRPr="00B7449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  <w:tc>
          <w:tcPr>
            <w:tcW w:w="654" w:type="pct"/>
            <w:vAlign w:val="center"/>
          </w:tcPr>
          <w:p w14:paraId="5F055753" w14:textId="77777777" w:rsidR="001A4237" w:rsidRPr="00B7449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B74495">
              <w:rPr>
                <w:b/>
                <w:bCs/>
                <w:szCs w:val="28"/>
              </w:rPr>
              <w:t>電話</w:t>
            </w:r>
          </w:p>
        </w:tc>
        <w:tc>
          <w:tcPr>
            <w:tcW w:w="1801" w:type="pct"/>
            <w:vAlign w:val="center"/>
          </w:tcPr>
          <w:p w14:paraId="6AF4050F" w14:textId="77777777" w:rsidR="001A4237" w:rsidRPr="00B7449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</w:tr>
      <w:tr w:rsidR="001A4237" w:rsidRPr="00B74495" w14:paraId="7B9BB5E4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0C9DE7A9" w14:textId="77777777" w:rsidR="001A4237" w:rsidRPr="00B74495" w:rsidRDefault="001A4237" w:rsidP="00FE7E4C">
            <w:pPr>
              <w:spacing w:line="400" w:lineRule="exact"/>
              <w:jc w:val="center"/>
              <w:rPr>
                <w:szCs w:val="28"/>
              </w:rPr>
            </w:pPr>
            <w:r w:rsidRPr="00B74495">
              <w:rPr>
                <w:szCs w:val="28"/>
              </w:rPr>
              <w:t>職稱</w:t>
            </w:r>
          </w:p>
        </w:tc>
        <w:tc>
          <w:tcPr>
            <w:tcW w:w="1675" w:type="pct"/>
            <w:gridSpan w:val="2"/>
            <w:shd w:val="clear" w:color="auto" w:fill="auto"/>
            <w:vAlign w:val="center"/>
          </w:tcPr>
          <w:p w14:paraId="20CCFB17" w14:textId="77777777" w:rsidR="001A4237" w:rsidRPr="00B7449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72C959C6" w14:textId="77777777" w:rsidR="001A4237" w:rsidRPr="00B7449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B74495">
              <w:rPr>
                <w:b/>
                <w:bCs/>
                <w:szCs w:val="28"/>
              </w:rPr>
              <w:t>E-mail</w:t>
            </w:r>
          </w:p>
        </w:tc>
        <w:tc>
          <w:tcPr>
            <w:tcW w:w="1801" w:type="pct"/>
            <w:shd w:val="clear" w:color="auto" w:fill="auto"/>
            <w:vAlign w:val="center"/>
          </w:tcPr>
          <w:p w14:paraId="3185F884" w14:textId="77777777" w:rsidR="001A4237" w:rsidRPr="00B7449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</w:p>
        </w:tc>
      </w:tr>
      <w:tr w:rsidR="001A4237" w:rsidRPr="00B74495" w14:paraId="6434E9C3" w14:textId="77777777" w:rsidTr="00FE7E4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1F9DF925" w14:textId="77777777" w:rsidR="001A4237" w:rsidRPr="00B74495" w:rsidRDefault="001A4237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 w:rsidRPr="00B74495">
              <w:t>研習人數</w:t>
            </w:r>
          </w:p>
        </w:tc>
        <w:tc>
          <w:tcPr>
            <w:tcW w:w="4130" w:type="pct"/>
            <w:gridSpan w:val="4"/>
            <w:vAlign w:val="center"/>
          </w:tcPr>
          <w:p w14:paraId="0A6BCA19" w14:textId="77777777" w:rsidR="001A4237" w:rsidRPr="00B74495" w:rsidRDefault="001A4237" w:rsidP="00FE7E4C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B74495">
              <w:rPr>
                <w:szCs w:val="28"/>
              </w:rPr>
              <w:t>人數：</w:t>
            </w:r>
            <w:r w:rsidRPr="00B74495">
              <w:rPr>
                <w:szCs w:val="28"/>
              </w:rPr>
              <w:t>______</w:t>
            </w:r>
            <w:r w:rsidRPr="00B74495">
              <w:rPr>
                <w:szCs w:val="28"/>
              </w:rPr>
              <w:t>人</w:t>
            </w:r>
            <w:r w:rsidRPr="00B74495">
              <w:rPr>
                <w:szCs w:val="28"/>
              </w:rPr>
              <w:t>(</w:t>
            </w:r>
            <w:r>
              <w:rPr>
                <w:rFonts w:hint="eastAsia"/>
                <w:szCs w:val="28"/>
              </w:rPr>
              <w:t>學生</w:t>
            </w:r>
            <w:r w:rsidRPr="00B74495">
              <w:rPr>
                <w:szCs w:val="28"/>
              </w:rPr>
              <w:t>_____</w:t>
            </w:r>
            <w:r w:rsidRPr="00B74495">
              <w:rPr>
                <w:szCs w:val="28"/>
              </w:rPr>
              <w:t>人</w:t>
            </w:r>
            <w:r w:rsidRPr="00B74495">
              <w:rPr>
                <w:szCs w:val="28"/>
              </w:rPr>
              <w:t>/</w:t>
            </w:r>
            <w:r>
              <w:rPr>
                <w:rFonts w:hint="eastAsia"/>
                <w:szCs w:val="28"/>
              </w:rPr>
              <w:t>師長</w:t>
            </w:r>
            <w:r w:rsidRPr="00B74495">
              <w:rPr>
                <w:szCs w:val="28"/>
              </w:rPr>
              <w:t>_____</w:t>
            </w:r>
            <w:r w:rsidRPr="00B74495">
              <w:rPr>
                <w:szCs w:val="28"/>
              </w:rPr>
              <w:t>人</w:t>
            </w:r>
            <w:r w:rsidRPr="00B74495">
              <w:rPr>
                <w:szCs w:val="28"/>
              </w:rPr>
              <w:t>)</w:t>
            </w:r>
          </w:p>
        </w:tc>
      </w:tr>
      <w:tr w:rsidR="001A4237" w:rsidRPr="00B74495" w14:paraId="1C7EC3C7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5CF8BF05" w14:textId="77777777" w:rsidR="001A4237" w:rsidRPr="00B74495" w:rsidRDefault="001A4237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 w:rsidRPr="00B74495">
              <w:t>研習對象</w:t>
            </w:r>
          </w:p>
        </w:tc>
        <w:tc>
          <w:tcPr>
            <w:tcW w:w="4130" w:type="pct"/>
            <w:gridSpan w:val="4"/>
            <w:shd w:val="clear" w:color="auto" w:fill="auto"/>
            <w:vAlign w:val="center"/>
          </w:tcPr>
          <w:p w14:paraId="4DC51335" w14:textId="77777777" w:rsidR="001A4237" w:rsidRPr="00B74495" w:rsidRDefault="001A4237" w:rsidP="00FE7E4C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B74495">
              <w:rPr>
                <w:szCs w:val="28"/>
              </w:rPr>
              <w:t>年級：</w:t>
            </w:r>
            <w:r w:rsidRPr="00B74495">
              <w:rPr>
                <w:szCs w:val="28"/>
              </w:rPr>
              <w:t>______</w:t>
            </w:r>
            <w:r w:rsidRPr="00B74495">
              <w:rPr>
                <w:szCs w:val="28"/>
              </w:rPr>
              <w:t>班級：</w:t>
            </w:r>
            <w:r w:rsidRPr="00B74495">
              <w:rPr>
                <w:szCs w:val="28"/>
              </w:rPr>
              <w:t>______</w:t>
            </w:r>
          </w:p>
        </w:tc>
      </w:tr>
      <w:tr w:rsidR="001A4237" w:rsidRPr="00B74495" w14:paraId="53EB65EC" w14:textId="77777777" w:rsidTr="00FE7E4C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462975DF" w14:textId="77777777" w:rsidR="001A4237" w:rsidRPr="00DD54AF" w:rsidRDefault="001A4237" w:rsidP="00FE7E4C">
            <w:pPr>
              <w:pStyle w:val="--"/>
              <w:spacing w:afterLines="0" w:after="0"/>
              <w:ind w:leftChars="0" w:left="0" w:firstLineChars="0" w:firstLine="0"/>
              <w:jc w:val="center"/>
              <w:rPr>
                <w:rFonts w:ascii="微軟正黑體" w:hAnsi="微軟正黑體"/>
                <w:szCs w:val="32"/>
              </w:rPr>
            </w:pPr>
            <w:r>
              <w:rPr>
                <w:rFonts w:ascii="微軟正黑體" w:hAnsi="微軟正黑體" w:hint="eastAsia"/>
                <w:szCs w:val="32"/>
              </w:rPr>
              <w:t>辦理時間</w:t>
            </w:r>
          </w:p>
        </w:tc>
        <w:tc>
          <w:tcPr>
            <w:tcW w:w="4130" w:type="pct"/>
            <w:gridSpan w:val="4"/>
            <w:vAlign w:val="center"/>
          </w:tcPr>
          <w:p w14:paraId="3F9BB7EA" w14:textId="77777777" w:rsidR="001A4237" w:rsidRPr="00B74495" w:rsidRDefault="001A4237" w:rsidP="00FE7E4C">
            <w:pPr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rFonts w:ascii="微軟正黑體" w:hAnsi="微軟正黑體" w:hint="eastAsia"/>
                <w:szCs w:val="32"/>
              </w:rPr>
              <w:t>民國______年______月______日 星期______</w:t>
            </w:r>
          </w:p>
        </w:tc>
      </w:tr>
      <w:tr w:rsidR="001A4237" w:rsidRPr="00B74495" w14:paraId="5FBD9B3A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08B1E761" w14:textId="77777777" w:rsidR="001A4237" w:rsidRPr="00B74495" w:rsidRDefault="001A4237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 w:rsidRPr="00B74495">
              <w:t>辦理地點</w:t>
            </w:r>
          </w:p>
        </w:tc>
        <w:tc>
          <w:tcPr>
            <w:tcW w:w="4130" w:type="pct"/>
            <w:gridSpan w:val="4"/>
            <w:shd w:val="clear" w:color="auto" w:fill="auto"/>
            <w:vAlign w:val="center"/>
          </w:tcPr>
          <w:p w14:paraId="2C062325" w14:textId="77777777" w:rsidR="001A4237" w:rsidRPr="00B74495" w:rsidRDefault="001A4237" w:rsidP="00FE7E4C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B74495">
              <w:rPr>
                <w:szCs w:val="28"/>
              </w:rPr>
              <w:t>□</w:t>
            </w:r>
            <w:r w:rsidRPr="00B74495">
              <w:rPr>
                <w:szCs w:val="28"/>
              </w:rPr>
              <w:t>水源小偵探</w:t>
            </w:r>
            <w:r w:rsidRPr="00B74495">
              <w:rPr>
                <w:szCs w:val="28"/>
              </w:rPr>
              <w:t xml:space="preserve">  </w:t>
            </w:r>
            <w:r w:rsidRPr="00B74495">
              <w:rPr>
                <w:szCs w:val="28"/>
              </w:rPr>
              <w:t>：烏來福山</w:t>
            </w:r>
            <w:r w:rsidRPr="00B74495">
              <w:rPr>
                <w:szCs w:val="28"/>
              </w:rPr>
              <w:t>/</w:t>
            </w:r>
            <w:r w:rsidRPr="00B74495">
              <w:rPr>
                <w:szCs w:val="28"/>
              </w:rPr>
              <w:t>大羅蘭溪</w:t>
            </w:r>
            <w:r w:rsidRPr="00A70731">
              <w:rPr>
                <w:rFonts w:hint="eastAsia"/>
                <w:szCs w:val="28"/>
              </w:rPr>
              <w:t>蝴蝶公園</w:t>
            </w:r>
          </w:p>
          <w:p w14:paraId="027F110C" w14:textId="77777777" w:rsidR="001A4237" w:rsidRPr="00B74495" w:rsidRDefault="001A4237" w:rsidP="00FE7E4C">
            <w:pPr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B74495">
              <w:rPr>
                <w:szCs w:val="28"/>
              </w:rPr>
              <w:t>□</w:t>
            </w:r>
            <w:r w:rsidRPr="00B74495">
              <w:rPr>
                <w:szCs w:val="28"/>
              </w:rPr>
              <w:t>水源地淨水器：坪林地區</w:t>
            </w:r>
            <w:r w:rsidRPr="00B74495">
              <w:rPr>
                <w:szCs w:val="28"/>
              </w:rPr>
              <w:t>/</w:t>
            </w:r>
            <w:r>
              <w:rPr>
                <w:rFonts w:hint="eastAsia"/>
                <w:color w:val="000000" w:themeColor="text1"/>
                <w:szCs w:val="28"/>
              </w:rPr>
              <w:t>坪林污水處理廠</w:t>
            </w:r>
          </w:p>
        </w:tc>
      </w:tr>
      <w:tr w:rsidR="001A4237" w:rsidRPr="00B74495" w14:paraId="71622197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5"/>
            <w:vAlign w:val="center"/>
          </w:tcPr>
          <w:p w14:paraId="07F8DDD0" w14:textId="77777777" w:rsidR="001A4237" w:rsidRPr="00B74495" w:rsidRDefault="001A4237" w:rsidP="00FE7E4C">
            <w:pPr>
              <w:spacing w:line="400" w:lineRule="exact"/>
              <w:jc w:val="center"/>
              <w:rPr>
                <w:szCs w:val="28"/>
              </w:rPr>
            </w:pPr>
            <w:r w:rsidRPr="00B74495">
              <w:rPr>
                <w:szCs w:val="28"/>
              </w:rPr>
              <w:t>研習活動流程</w:t>
            </w:r>
            <w:r w:rsidRPr="00B74495">
              <w:rPr>
                <w:szCs w:val="28"/>
              </w:rPr>
              <w:t>(</w:t>
            </w:r>
            <w:r w:rsidRPr="00B74495">
              <w:rPr>
                <w:szCs w:val="28"/>
              </w:rPr>
              <w:t>以下</w:t>
            </w:r>
            <w:r>
              <w:rPr>
                <w:rFonts w:hint="eastAsia"/>
                <w:szCs w:val="28"/>
              </w:rPr>
              <w:t>僅</w:t>
            </w:r>
            <w:r w:rsidRPr="00B74495">
              <w:rPr>
                <w:szCs w:val="28"/>
              </w:rPr>
              <w:t>供參考</w:t>
            </w:r>
            <w:r>
              <w:rPr>
                <w:rFonts w:hint="eastAsia"/>
                <w:szCs w:val="28"/>
              </w:rPr>
              <w:t>，請依實際行程填寫</w:t>
            </w:r>
            <w:r w:rsidRPr="00B74495">
              <w:rPr>
                <w:szCs w:val="28"/>
              </w:rPr>
              <w:t>)</w:t>
            </w:r>
          </w:p>
        </w:tc>
      </w:tr>
      <w:tr w:rsidR="001A4237" w:rsidRPr="00B74495" w14:paraId="6BCAAB20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E8E8E8" w:themeFill="background2"/>
            <w:vAlign w:val="center"/>
          </w:tcPr>
          <w:p w14:paraId="5CAFA46D" w14:textId="77777777" w:rsidR="001A4237" w:rsidRPr="00C66760" w:rsidRDefault="001A4237" w:rsidP="00FE7E4C">
            <w:pPr>
              <w:spacing w:line="400" w:lineRule="exact"/>
              <w:jc w:val="center"/>
              <w:rPr>
                <w:szCs w:val="28"/>
              </w:rPr>
            </w:pPr>
            <w:r w:rsidRPr="00C66760">
              <w:rPr>
                <w:szCs w:val="28"/>
              </w:rPr>
              <w:t>時間</w:t>
            </w:r>
          </w:p>
        </w:tc>
        <w:tc>
          <w:tcPr>
            <w:tcW w:w="1382" w:type="pct"/>
            <w:shd w:val="clear" w:color="auto" w:fill="E8E8E8" w:themeFill="background2"/>
            <w:vAlign w:val="center"/>
          </w:tcPr>
          <w:p w14:paraId="5943CC21" w14:textId="77777777" w:rsidR="001A4237" w:rsidRPr="00C66760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C66760">
              <w:rPr>
                <w:b/>
                <w:bCs/>
                <w:szCs w:val="28"/>
              </w:rPr>
              <w:t>主題</w:t>
            </w:r>
          </w:p>
        </w:tc>
        <w:tc>
          <w:tcPr>
            <w:tcW w:w="2748" w:type="pct"/>
            <w:gridSpan w:val="3"/>
            <w:shd w:val="clear" w:color="auto" w:fill="E8E8E8" w:themeFill="background2"/>
            <w:vAlign w:val="center"/>
          </w:tcPr>
          <w:p w14:paraId="18FAE25C" w14:textId="77777777" w:rsidR="001A4237" w:rsidRPr="00C66760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C66760">
              <w:rPr>
                <w:b/>
                <w:bCs/>
                <w:szCs w:val="28"/>
              </w:rPr>
              <w:t>活動說明</w:t>
            </w:r>
          </w:p>
        </w:tc>
      </w:tr>
      <w:tr w:rsidR="001A4237" w:rsidRPr="00B74495" w14:paraId="00D33041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5913E44F" w14:textId="77777777" w:rsidR="001A4237" w:rsidRPr="00114CD5" w:rsidRDefault="001A4237" w:rsidP="00FE7E4C">
            <w:pPr>
              <w:spacing w:line="400" w:lineRule="exact"/>
              <w:jc w:val="center"/>
              <w:rPr>
                <w:b w:val="0"/>
                <w:bCs w:val="0"/>
                <w:color w:val="808080" w:themeColor="background1" w:themeShade="80"/>
                <w:szCs w:val="28"/>
              </w:rPr>
            </w:pP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0</w:t>
            </w:r>
            <w:r w:rsidRPr="00114CD5"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7</w:t>
            </w: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:</w:t>
            </w:r>
            <w:r w:rsidRPr="00114CD5"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3</w:t>
            </w: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0~08:</w:t>
            </w:r>
            <w:r w:rsidRPr="00114CD5"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0</w:t>
            </w: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0</w:t>
            </w:r>
          </w:p>
        </w:tc>
        <w:tc>
          <w:tcPr>
            <w:tcW w:w="1382" w:type="pct"/>
            <w:vAlign w:val="center"/>
          </w:tcPr>
          <w:p w14:paraId="6B2A83F0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color w:val="808080" w:themeColor="background1" w:themeShade="80"/>
                <w:szCs w:val="28"/>
              </w:rPr>
              <w:t>學校集合</w:t>
            </w:r>
          </w:p>
        </w:tc>
        <w:tc>
          <w:tcPr>
            <w:tcW w:w="2748" w:type="pct"/>
            <w:gridSpan w:val="3"/>
            <w:vAlign w:val="center"/>
          </w:tcPr>
          <w:p w14:paraId="591474D7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color w:val="808080" w:themeColor="background1" w:themeShade="80"/>
                <w:szCs w:val="28"/>
              </w:rPr>
              <w:t>集合</w:t>
            </w:r>
          </w:p>
        </w:tc>
      </w:tr>
      <w:tr w:rsidR="001A4237" w:rsidRPr="00B74495" w14:paraId="38AF9370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40EEE06A" w14:textId="77777777" w:rsidR="001A4237" w:rsidRPr="00114CD5" w:rsidRDefault="001A4237" w:rsidP="00FE7E4C">
            <w:pPr>
              <w:spacing w:line="400" w:lineRule="exact"/>
              <w:jc w:val="center"/>
              <w:rPr>
                <w:b w:val="0"/>
                <w:bCs w:val="0"/>
                <w:color w:val="808080" w:themeColor="background1" w:themeShade="80"/>
                <w:szCs w:val="28"/>
              </w:rPr>
            </w:pP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08:</w:t>
            </w:r>
            <w:r w:rsidRPr="00114CD5"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0</w:t>
            </w: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0~10:00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27242232" w14:textId="77777777" w:rsidR="001A4237" w:rsidRPr="00114CD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color w:val="808080" w:themeColor="background1" w:themeShade="80"/>
                <w:szCs w:val="28"/>
              </w:rPr>
              <w:t>車程</w:t>
            </w:r>
          </w:p>
        </w:tc>
        <w:tc>
          <w:tcPr>
            <w:tcW w:w="2748" w:type="pct"/>
            <w:gridSpan w:val="3"/>
            <w:shd w:val="clear" w:color="auto" w:fill="auto"/>
            <w:vAlign w:val="center"/>
          </w:tcPr>
          <w:p w14:paraId="30409562" w14:textId="77777777" w:rsidR="001A4237" w:rsidRPr="00114CD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AC701E">
              <w:rPr>
                <w:rFonts w:hint="eastAsia"/>
                <w:color w:val="808080" w:themeColor="background1" w:themeShade="80"/>
                <w:szCs w:val="28"/>
              </w:rPr>
              <w:t>前往臺北水源特定區</w:t>
            </w:r>
          </w:p>
        </w:tc>
      </w:tr>
      <w:tr w:rsidR="001A4237" w:rsidRPr="00B74495" w14:paraId="055D7480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42B80A6D" w14:textId="77777777" w:rsidR="001A4237" w:rsidRPr="00114CD5" w:rsidRDefault="001A4237" w:rsidP="00FE7E4C">
            <w:pPr>
              <w:spacing w:line="400" w:lineRule="exact"/>
              <w:jc w:val="center"/>
              <w:rPr>
                <w:b w:val="0"/>
                <w:bCs w:val="0"/>
                <w:color w:val="808080" w:themeColor="background1" w:themeShade="80"/>
                <w:szCs w:val="28"/>
              </w:rPr>
            </w:pP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10:00~12:00</w:t>
            </w:r>
          </w:p>
        </w:tc>
        <w:tc>
          <w:tcPr>
            <w:tcW w:w="1382" w:type="pct"/>
            <w:vAlign w:val="center"/>
          </w:tcPr>
          <w:p w14:paraId="2974D02A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color w:val="808080" w:themeColor="background1" w:themeShade="80"/>
                <w:szCs w:val="28"/>
              </w:rPr>
              <w:t>臺北水源特定區</w:t>
            </w:r>
          </w:p>
          <w:p w14:paraId="0162A990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color w:val="808080" w:themeColor="background1" w:themeShade="80"/>
                <w:szCs w:val="28"/>
              </w:rPr>
              <w:t>環境教育</w:t>
            </w:r>
            <w:r>
              <w:rPr>
                <w:rFonts w:hint="eastAsia"/>
                <w:color w:val="808080" w:themeColor="background1" w:themeShade="80"/>
                <w:szCs w:val="28"/>
              </w:rPr>
              <w:t>核定</w:t>
            </w:r>
            <w:r w:rsidRPr="00114CD5">
              <w:rPr>
                <w:color w:val="808080" w:themeColor="background1" w:themeShade="80"/>
                <w:szCs w:val="28"/>
              </w:rPr>
              <w:t>課程</w:t>
            </w:r>
          </w:p>
        </w:tc>
        <w:tc>
          <w:tcPr>
            <w:tcW w:w="2748" w:type="pct"/>
            <w:gridSpan w:val="3"/>
            <w:vAlign w:val="center"/>
          </w:tcPr>
          <w:p w14:paraId="410FA5AC" w14:textId="77777777" w:rsidR="001A4237" w:rsidRPr="00AC701E" w:rsidRDefault="001A4237" w:rsidP="00FE7E4C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AC701E">
              <w:rPr>
                <w:rFonts w:hint="eastAsia"/>
                <w:color w:val="808080" w:themeColor="background1" w:themeShade="80"/>
                <w:szCs w:val="28"/>
              </w:rPr>
              <w:t>1.</w:t>
            </w:r>
            <w:r w:rsidRPr="00AC701E">
              <w:rPr>
                <w:rFonts w:hint="eastAsia"/>
                <w:color w:val="808080" w:themeColor="background1" w:themeShade="80"/>
                <w:szCs w:val="28"/>
              </w:rPr>
              <w:t>環境教育課程</w:t>
            </w:r>
            <w:r w:rsidRPr="00AC701E">
              <w:rPr>
                <w:rFonts w:hint="eastAsia"/>
                <w:color w:val="808080" w:themeColor="background1" w:themeShade="80"/>
                <w:szCs w:val="28"/>
              </w:rPr>
              <w:t>(</w:t>
            </w:r>
            <w:r w:rsidRPr="00AC701E">
              <w:rPr>
                <w:rFonts w:hint="eastAsia"/>
                <w:color w:val="808080" w:themeColor="background1" w:themeShade="80"/>
                <w:szCs w:val="28"/>
              </w:rPr>
              <w:t>擇一</w:t>
            </w:r>
            <w:r w:rsidRPr="00AC701E">
              <w:rPr>
                <w:rFonts w:hint="eastAsia"/>
                <w:color w:val="808080" w:themeColor="background1" w:themeShade="80"/>
                <w:szCs w:val="28"/>
              </w:rPr>
              <w:t>)</w:t>
            </w:r>
          </w:p>
          <w:p w14:paraId="10537F58" w14:textId="77777777" w:rsidR="001A4237" w:rsidRPr="00AC701E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AC701E">
              <w:rPr>
                <w:rFonts w:hint="eastAsia"/>
                <w:color w:val="808080" w:themeColor="background1" w:themeShade="80"/>
                <w:szCs w:val="28"/>
              </w:rPr>
              <w:t>□水源小偵探</w:t>
            </w:r>
            <w:r w:rsidRPr="00AC701E">
              <w:rPr>
                <w:rFonts w:hint="eastAsia"/>
                <w:color w:val="808080" w:themeColor="background1" w:themeShade="80"/>
                <w:szCs w:val="28"/>
              </w:rPr>
              <w:t xml:space="preserve"> </w:t>
            </w:r>
            <w:r w:rsidRPr="00AC701E">
              <w:rPr>
                <w:rFonts w:hint="eastAsia"/>
                <w:color w:val="808080" w:themeColor="background1" w:themeShade="80"/>
                <w:szCs w:val="28"/>
              </w:rPr>
              <w:t>□水源地淨水器</w:t>
            </w:r>
          </w:p>
          <w:p w14:paraId="6E491953" w14:textId="77777777" w:rsidR="001A4237" w:rsidRPr="00114CD5" w:rsidRDefault="001A4237" w:rsidP="00FE7E4C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AC701E">
              <w:rPr>
                <w:rFonts w:hint="eastAsia"/>
                <w:color w:val="808080" w:themeColor="background1" w:themeShade="80"/>
                <w:szCs w:val="28"/>
              </w:rPr>
              <w:t>2.</w:t>
            </w:r>
            <w:r w:rsidRPr="00AC701E">
              <w:rPr>
                <w:rFonts w:hint="eastAsia"/>
                <w:color w:val="808080" w:themeColor="background1" w:themeShade="80"/>
                <w:szCs w:val="28"/>
              </w:rPr>
              <w:t>填寫學習回饋單</w:t>
            </w:r>
          </w:p>
        </w:tc>
      </w:tr>
      <w:tr w:rsidR="001A4237" w:rsidRPr="00B74495" w14:paraId="3676E131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6D4B02FA" w14:textId="77777777" w:rsidR="001A4237" w:rsidRPr="00114CD5" w:rsidRDefault="001A4237" w:rsidP="00FE7E4C">
            <w:pPr>
              <w:spacing w:line="400" w:lineRule="exact"/>
              <w:jc w:val="center"/>
              <w:rPr>
                <w:b w:val="0"/>
                <w:bCs w:val="0"/>
                <w:color w:val="808080" w:themeColor="background1" w:themeShade="80"/>
                <w:szCs w:val="28"/>
              </w:rPr>
            </w:pP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12:00~13:00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71BE1EAA" w14:textId="77777777" w:rsidR="001A4237" w:rsidRPr="00114CD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color w:val="808080" w:themeColor="background1" w:themeShade="80"/>
                <w:szCs w:val="28"/>
              </w:rPr>
              <w:t>午餐時間</w:t>
            </w:r>
            <w:r w:rsidRPr="00114CD5">
              <w:rPr>
                <w:color w:val="808080" w:themeColor="background1" w:themeShade="80"/>
                <w:szCs w:val="28"/>
              </w:rPr>
              <w:t>/</w:t>
            </w:r>
            <w:r w:rsidRPr="00114CD5">
              <w:rPr>
                <w:color w:val="808080" w:themeColor="background1" w:themeShade="80"/>
                <w:szCs w:val="28"/>
              </w:rPr>
              <w:t>自由時間</w:t>
            </w:r>
          </w:p>
        </w:tc>
        <w:tc>
          <w:tcPr>
            <w:tcW w:w="2748" w:type="pct"/>
            <w:gridSpan w:val="3"/>
            <w:shd w:val="clear" w:color="auto" w:fill="auto"/>
            <w:vAlign w:val="center"/>
          </w:tcPr>
          <w:p w14:paraId="25AB44B0" w14:textId="77777777" w:rsidR="001A4237" w:rsidRPr="00114CD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>
              <w:rPr>
                <w:rFonts w:hint="eastAsia"/>
                <w:color w:val="808080" w:themeColor="background1" w:themeShade="80"/>
                <w:szCs w:val="28"/>
              </w:rPr>
              <w:t>-</w:t>
            </w:r>
          </w:p>
        </w:tc>
      </w:tr>
      <w:tr w:rsidR="001A4237" w:rsidRPr="00B74495" w14:paraId="5BEA292C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09A9D2B2" w14:textId="77777777" w:rsidR="001A4237" w:rsidRPr="00114CD5" w:rsidRDefault="001A4237" w:rsidP="00FE7E4C">
            <w:pPr>
              <w:spacing w:line="400" w:lineRule="exact"/>
              <w:jc w:val="center"/>
              <w:rPr>
                <w:color w:val="808080" w:themeColor="background1" w:themeShade="80"/>
                <w:szCs w:val="28"/>
              </w:rPr>
            </w:pP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1</w:t>
            </w:r>
            <w:r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3</w:t>
            </w: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:</w:t>
            </w:r>
            <w:r w:rsidRPr="00114CD5"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0</w:t>
            </w: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0~1</w:t>
            </w:r>
            <w:r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3</w:t>
            </w: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:</w:t>
            </w:r>
            <w:r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30</w:t>
            </w:r>
          </w:p>
        </w:tc>
        <w:tc>
          <w:tcPr>
            <w:tcW w:w="1382" w:type="pct"/>
            <w:vAlign w:val="center"/>
          </w:tcPr>
          <w:p w14:paraId="5304AB7D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color w:val="808080" w:themeColor="background1" w:themeShade="80"/>
                <w:szCs w:val="28"/>
              </w:rPr>
            </w:pPr>
            <w:r w:rsidRPr="00114CD5">
              <w:rPr>
                <w:rFonts w:ascii="微軟正黑體" w:hAnsi="微軟正黑體" w:hint="eastAsia"/>
                <w:color w:val="808080" w:themeColor="background1" w:themeShade="80"/>
                <w:szCs w:val="28"/>
              </w:rPr>
              <w:t>車程</w:t>
            </w:r>
          </w:p>
        </w:tc>
        <w:tc>
          <w:tcPr>
            <w:tcW w:w="2748" w:type="pct"/>
            <w:gridSpan w:val="3"/>
            <w:vAlign w:val="center"/>
          </w:tcPr>
          <w:p w14:paraId="7533B66B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color w:val="808080" w:themeColor="background1" w:themeShade="80"/>
                <w:szCs w:val="28"/>
              </w:rPr>
            </w:pPr>
            <w:r>
              <w:rPr>
                <w:rFonts w:ascii="微軟正黑體" w:hAnsi="微軟正黑體" w:hint="eastAsia"/>
                <w:color w:val="808080" w:themeColor="background1" w:themeShade="80"/>
                <w:szCs w:val="28"/>
              </w:rPr>
              <w:t>-</w:t>
            </w:r>
          </w:p>
        </w:tc>
      </w:tr>
      <w:tr w:rsidR="001A4237" w:rsidRPr="00B74495" w14:paraId="4F735EA2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shd w:val="clear" w:color="auto" w:fill="auto"/>
            <w:vAlign w:val="center"/>
          </w:tcPr>
          <w:p w14:paraId="413A5207" w14:textId="77777777" w:rsidR="001A4237" w:rsidRPr="00114CD5" w:rsidRDefault="001A4237" w:rsidP="00FE7E4C">
            <w:pPr>
              <w:spacing w:line="400" w:lineRule="exact"/>
              <w:jc w:val="center"/>
              <w:rPr>
                <w:color w:val="808080" w:themeColor="background1" w:themeShade="80"/>
                <w:szCs w:val="28"/>
              </w:rPr>
            </w:pP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1</w:t>
            </w:r>
            <w:r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3</w:t>
            </w: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:</w:t>
            </w:r>
            <w:r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30</w:t>
            </w: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~1</w:t>
            </w:r>
            <w:r w:rsidRPr="00114CD5"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5</w:t>
            </w: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:30</w:t>
            </w:r>
          </w:p>
        </w:tc>
        <w:tc>
          <w:tcPr>
            <w:tcW w:w="1382" w:type="pct"/>
            <w:shd w:val="clear" w:color="auto" w:fill="auto"/>
            <w:vAlign w:val="center"/>
          </w:tcPr>
          <w:p w14:paraId="7569B699" w14:textId="77777777" w:rsidR="001A4237" w:rsidRPr="00114CD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808080" w:themeColor="background1" w:themeShade="80"/>
                <w:szCs w:val="28"/>
              </w:rPr>
            </w:pPr>
            <w:r w:rsidRPr="00AC701E">
              <w:rPr>
                <w:rFonts w:ascii="微軟正黑體" w:hAnsi="微軟正黑體" w:hint="eastAsia"/>
                <w:color w:val="808080" w:themeColor="background1" w:themeShade="80"/>
                <w:szCs w:val="28"/>
              </w:rPr>
              <w:t>學校自行規劃</w:t>
            </w:r>
          </w:p>
        </w:tc>
        <w:tc>
          <w:tcPr>
            <w:tcW w:w="2748" w:type="pct"/>
            <w:gridSpan w:val="3"/>
            <w:shd w:val="clear" w:color="auto" w:fill="auto"/>
            <w:vAlign w:val="center"/>
          </w:tcPr>
          <w:p w14:paraId="738F0689" w14:textId="77777777" w:rsidR="001A4237" w:rsidRPr="0082323E" w:rsidRDefault="001A4237" w:rsidP="00FE7E4C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808080" w:themeColor="background1" w:themeShade="80"/>
                <w:szCs w:val="28"/>
              </w:rPr>
            </w:pPr>
            <w:r w:rsidRPr="0082323E">
              <w:rPr>
                <w:rFonts w:ascii="微軟正黑體" w:hAnsi="微軟正黑體" w:hint="eastAsia"/>
                <w:color w:val="808080" w:themeColor="background1" w:themeShade="80"/>
                <w:szCs w:val="28"/>
              </w:rPr>
              <w:t>水源小偵探參考行程：</w:t>
            </w:r>
          </w:p>
          <w:p w14:paraId="50FAB8D2" w14:textId="77777777" w:rsidR="001A4237" w:rsidRPr="0082323E" w:rsidRDefault="001A4237" w:rsidP="00FE7E4C">
            <w:pPr>
              <w:spacing w:line="400" w:lineRule="exact"/>
              <w:ind w:leftChars="62" w:left="1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808080" w:themeColor="background1" w:themeShade="80"/>
                <w:szCs w:val="28"/>
              </w:rPr>
            </w:pPr>
            <w:r w:rsidRPr="0082323E">
              <w:rPr>
                <w:rFonts w:ascii="微軟正黑體" w:hAnsi="微軟正黑體" w:hint="eastAsia"/>
                <w:color w:val="808080" w:themeColor="background1" w:themeShade="80"/>
                <w:szCs w:val="28"/>
              </w:rPr>
              <w:t>1.信賢步道生態導覽</w:t>
            </w:r>
          </w:p>
          <w:p w14:paraId="3D911E4A" w14:textId="77777777" w:rsidR="001A4237" w:rsidRDefault="001A4237" w:rsidP="00FE7E4C">
            <w:pPr>
              <w:spacing w:line="400" w:lineRule="exact"/>
              <w:ind w:leftChars="62" w:left="1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808080" w:themeColor="background1" w:themeShade="80"/>
                <w:szCs w:val="28"/>
              </w:rPr>
            </w:pPr>
            <w:r w:rsidRPr="0082323E">
              <w:rPr>
                <w:rFonts w:ascii="微軟正黑體" w:hAnsi="微軟正黑體" w:hint="eastAsia"/>
                <w:color w:val="808080" w:themeColor="background1" w:themeShade="80"/>
                <w:szCs w:val="28"/>
              </w:rPr>
              <w:t>2.烏來老街巡禮</w:t>
            </w:r>
          </w:p>
          <w:p w14:paraId="0343DA19" w14:textId="77777777" w:rsidR="001A4237" w:rsidRPr="00F80FE7" w:rsidRDefault="001A4237" w:rsidP="00FE7E4C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808080" w:themeColor="background1" w:themeShade="80"/>
                <w:szCs w:val="28"/>
              </w:rPr>
            </w:pPr>
            <w:r w:rsidRPr="00F80FE7">
              <w:rPr>
                <w:rFonts w:ascii="微軟正黑體" w:hAnsi="微軟正黑體" w:hint="eastAsia"/>
                <w:color w:val="808080" w:themeColor="background1" w:themeShade="80"/>
                <w:szCs w:val="28"/>
              </w:rPr>
              <w:t>水源地淨水器參考行程：</w:t>
            </w:r>
          </w:p>
          <w:p w14:paraId="5D12A30F" w14:textId="77777777" w:rsidR="001A4237" w:rsidRPr="00F80FE7" w:rsidRDefault="001A4237" w:rsidP="00FE7E4C">
            <w:pPr>
              <w:spacing w:line="400" w:lineRule="exact"/>
              <w:ind w:leftChars="62" w:left="1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808080" w:themeColor="background1" w:themeShade="80"/>
                <w:szCs w:val="28"/>
              </w:rPr>
            </w:pPr>
            <w:r w:rsidRPr="00F80FE7">
              <w:rPr>
                <w:rFonts w:ascii="微軟正黑體" w:hAnsi="微軟正黑體" w:hint="eastAsia"/>
                <w:color w:val="808080" w:themeColor="background1" w:themeShade="80"/>
                <w:szCs w:val="28"/>
              </w:rPr>
              <w:t>1.茶葉博物館</w:t>
            </w:r>
          </w:p>
          <w:p w14:paraId="2F065636" w14:textId="77777777" w:rsidR="001A4237" w:rsidRPr="00F80FE7" w:rsidRDefault="001A4237" w:rsidP="00FE7E4C">
            <w:pPr>
              <w:spacing w:line="400" w:lineRule="exact"/>
              <w:ind w:leftChars="62" w:left="1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808080" w:themeColor="background1" w:themeShade="80"/>
                <w:szCs w:val="28"/>
              </w:rPr>
            </w:pPr>
            <w:r w:rsidRPr="00F80FE7">
              <w:rPr>
                <w:rFonts w:ascii="微軟正黑體" w:hAnsi="微軟正黑體" w:hint="eastAsia"/>
                <w:color w:val="808080" w:themeColor="background1" w:themeShade="80"/>
                <w:szCs w:val="28"/>
              </w:rPr>
              <w:t>2.坪林老街巡禮</w:t>
            </w:r>
          </w:p>
          <w:p w14:paraId="21262558" w14:textId="77777777" w:rsidR="001A4237" w:rsidRPr="00114CD5" w:rsidRDefault="001A4237" w:rsidP="00FE7E4C">
            <w:pPr>
              <w:spacing w:line="400" w:lineRule="exact"/>
              <w:ind w:leftChars="62" w:left="1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808080" w:themeColor="background1" w:themeShade="80"/>
                <w:szCs w:val="28"/>
              </w:rPr>
            </w:pPr>
            <w:r w:rsidRPr="00F80FE7">
              <w:rPr>
                <w:rFonts w:ascii="微軟正黑體" w:hAnsi="微軟正黑體" w:hint="eastAsia"/>
                <w:color w:val="808080" w:themeColor="background1" w:themeShade="80"/>
                <w:szCs w:val="28"/>
              </w:rPr>
              <w:t>3.臺北水源特定區內生態步道探訪</w:t>
            </w:r>
          </w:p>
        </w:tc>
      </w:tr>
      <w:tr w:rsidR="001A4237" w:rsidRPr="00B74495" w14:paraId="612887F3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vAlign w:val="center"/>
          </w:tcPr>
          <w:p w14:paraId="18025980" w14:textId="77777777" w:rsidR="001A4237" w:rsidRPr="00114CD5" w:rsidRDefault="001A4237" w:rsidP="00FE7E4C">
            <w:pPr>
              <w:spacing w:line="400" w:lineRule="exact"/>
              <w:jc w:val="center"/>
              <w:rPr>
                <w:b w:val="0"/>
                <w:bCs w:val="0"/>
                <w:color w:val="808080" w:themeColor="background1" w:themeShade="80"/>
                <w:szCs w:val="28"/>
              </w:rPr>
            </w:pPr>
            <w:r w:rsidRPr="00114CD5">
              <w:rPr>
                <w:b w:val="0"/>
                <w:bCs w:val="0"/>
                <w:color w:val="808080" w:themeColor="background1" w:themeShade="80"/>
                <w:szCs w:val="28"/>
              </w:rPr>
              <w:t>15:30~16:30</w:t>
            </w:r>
          </w:p>
        </w:tc>
        <w:tc>
          <w:tcPr>
            <w:tcW w:w="1382" w:type="pct"/>
            <w:vAlign w:val="center"/>
          </w:tcPr>
          <w:p w14:paraId="2D304583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color w:val="808080" w:themeColor="background1" w:themeShade="80"/>
                <w:szCs w:val="28"/>
              </w:rPr>
              <w:t>賦歸</w:t>
            </w:r>
          </w:p>
        </w:tc>
        <w:tc>
          <w:tcPr>
            <w:tcW w:w="2748" w:type="pct"/>
            <w:gridSpan w:val="3"/>
            <w:vAlign w:val="center"/>
          </w:tcPr>
          <w:p w14:paraId="2FE78D67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color w:val="808080" w:themeColor="background1" w:themeShade="80"/>
                <w:szCs w:val="28"/>
              </w:rPr>
              <w:t>返回學校</w:t>
            </w:r>
          </w:p>
        </w:tc>
      </w:tr>
    </w:tbl>
    <w:p w14:paraId="6AF465D1" w14:textId="77777777" w:rsidR="001A4237" w:rsidRDefault="001A4237" w:rsidP="001A4237">
      <w:pPr>
        <w:widowControl/>
        <w:adjustRightInd/>
        <w:spacing w:line="240" w:lineRule="auto"/>
        <w:textAlignment w:val="auto"/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br w:type="page"/>
      </w:r>
    </w:p>
    <w:p w14:paraId="3CF2FC63" w14:textId="77777777" w:rsidR="001A4237" w:rsidRPr="00CE0CF8" w:rsidRDefault="001A4237" w:rsidP="001A4237">
      <w:pPr>
        <w:widowControl/>
        <w:adjustRightInd/>
        <w:spacing w:line="240" w:lineRule="auto"/>
        <w:jc w:val="both"/>
        <w:textAlignment w:val="auto"/>
        <w:rPr>
          <w:b/>
          <w:bCs/>
          <w:sz w:val="40"/>
          <w:szCs w:val="28"/>
        </w:rPr>
      </w:pPr>
      <w:r w:rsidRPr="00CE0CF8">
        <w:rPr>
          <w:rFonts w:hint="eastAsia"/>
          <w:b/>
          <w:bCs/>
          <w:sz w:val="40"/>
          <w:szCs w:val="28"/>
        </w:rPr>
        <w:lastRenderedPageBreak/>
        <w:t>「</w:t>
      </w:r>
      <w:r w:rsidRPr="00CE0CF8">
        <w:rPr>
          <w:rFonts w:hint="eastAsia"/>
          <w:b/>
          <w:bCs/>
          <w:sz w:val="40"/>
          <w:szCs w:val="28"/>
        </w:rPr>
        <w:t>114</w:t>
      </w:r>
      <w:r w:rsidRPr="00CE0CF8">
        <w:rPr>
          <w:rFonts w:hint="eastAsia"/>
          <w:b/>
          <w:bCs/>
          <w:sz w:val="40"/>
          <w:szCs w:val="28"/>
        </w:rPr>
        <w:t>年學生水源保育校外研習營」</w:t>
      </w:r>
      <w:r>
        <w:rPr>
          <w:rFonts w:hint="eastAsia"/>
          <w:b/>
          <w:bCs/>
          <w:sz w:val="40"/>
          <w:szCs w:val="28"/>
        </w:rPr>
        <w:t>申請企劃書</w:t>
      </w:r>
    </w:p>
    <w:tbl>
      <w:tblPr>
        <w:tblStyle w:val="4-3"/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662"/>
        <w:gridCol w:w="1434"/>
        <w:gridCol w:w="1049"/>
        <w:gridCol w:w="1179"/>
        <w:gridCol w:w="1574"/>
        <w:gridCol w:w="1620"/>
      </w:tblGrid>
      <w:tr w:rsidR="001A4237" w:rsidRPr="00044F9F" w14:paraId="47034AE3" w14:textId="77777777" w:rsidTr="00FE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92660" w14:textId="77777777" w:rsidR="001A4237" w:rsidRPr="005575E8" w:rsidRDefault="001A4237" w:rsidP="00FE7E4C">
            <w:pPr>
              <w:spacing w:line="400" w:lineRule="exact"/>
              <w:jc w:val="center"/>
              <w:rPr>
                <w:b w:val="0"/>
                <w:bCs w:val="0"/>
                <w:color w:val="000000" w:themeColor="text1"/>
                <w:szCs w:val="28"/>
              </w:rPr>
            </w:pPr>
            <w:r>
              <w:rPr>
                <w:rFonts w:hint="eastAsia"/>
                <w:color w:val="000000" w:themeColor="text1"/>
                <w:szCs w:val="28"/>
              </w:rPr>
              <w:t>研習目標</w:t>
            </w:r>
          </w:p>
        </w:tc>
        <w:tc>
          <w:tcPr>
            <w:tcW w:w="413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2047F" w14:textId="77777777" w:rsidR="001A4237" w:rsidRPr="00044F9F" w:rsidRDefault="001A4237" w:rsidP="00FE7E4C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8"/>
              </w:rPr>
            </w:pPr>
          </w:p>
        </w:tc>
      </w:tr>
      <w:tr w:rsidR="001A4237" w:rsidRPr="00044F9F" w14:paraId="0158DB7A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gridSpan w:val="2"/>
            <w:shd w:val="clear" w:color="auto" w:fill="auto"/>
            <w:vAlign w:val="center"/>
          </w:tcPr>
          <w:p w14:paraId="645CBCA1" w14:textId="77777777" w:rsidR="001A4237" w:rsidRPr="00044F9F" w:rsidRDefault="001A4237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>
              <w:rPr>
                <w:rFonts w:hint="eastAsia"/>
              </w:rPr>
              <w:t>預期效益</w:t>
            </w:r>
          </w:p>
        </w:tc>
        <w:tc>
          <w:tcPr>
            <w:tcW w:w="4130" w:type="pct"/>
            <w:gridSpan w:val="5"/>
            <w:shd w:val="clear" w:color="auto" w:fill="auto"/>
          </w:tcPr>
          <w:p w14:paraId="54BD6858" w14:textId="77777777" w:rsidR="001A4237" w:rsidRPr="00BC11A0" w:rsidRDefault="001A4237" w:rsidP="00FE7E4C">
            <w:pPr>
              <w:spacing w:line="4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BC11A0">
              <w:rPr>
                <w:rFonts w:hint="eastAsia"/>
                <w:b/>
                <w:bCs/>
                <w:color w:val="000000" w:themeColor="text1"/>
                <w:szCs w:val="28"/>
              </w:rPr>
              <w:t>(*</w:t>
            </w:r>
            <w:r w:rsidRPr="00BC11A0">
              <w:rPr>
                <w:rFonts w:hint="eastAsia"/>
                <w:b/>
                <w:bCs/>
                <w:color w:val="000000" w:themeColor="text1"/>
                <w:szCs w:val="28"/>
              </w:rPr>
              <w:t>請提供預期量化之指標及質化效應</w:t>
            </w:r>
            <w:r w:rsidRPr="00BC11A0">
              <w:rPr>
                <w:rFonts w:hint="eastAsia"/>
                <w:b/>
                <w:bCs/>
                <w:color w:val="000000" w:themeColor="text1"/>
                <w:szCs w:val="28"/>
              </w:rPr>
              <w:t>)</w:t>
            </w:r>
          </w:p>
        </w:tc>
      </w:tr>
      <w:tr w:rsidR="001A4237" w:rsidRPr="00044F9F" w14:paraId="0BE48244" w14:textId="77777777" w:rsidTr="00FE7E4C">
        <w:trPr>
          <w:trHeight w:val="2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0" w:type="pct"/>
            <w:gridSpan w:val="2"/>
            <w:vAlign w:val="center"/>
          </w:tcPr>
          <w:p w14:paraId="48E89330" w14:textId="77777777" w:rsidR="001A4237" w:rsidRPr="00044F9F" w:rsidRDefault="001A4237" w:rsidP="00FE7E4C">
            <w:pPr>
              <w:pStyle w:val="--"/>
              <w:spacing w:afterLines="0" w:after="0"/>
              <w:ind w:leftChars="0" w:left="0" w:firstLineChars="0" w:firstLine="0"/>
              <w:jc w:val="center"/>
            </w:pPr>
            <w:r w:rsidRPr="00044F9F">
              <w:t>學校願意參與推廣方式</w:t>
            </w:r>
          </w:p>
        </w:tc>
        <w:tc>
          <w:tcPr>
            <w:tcW w:w="4130" w:type="pct"/>
            <w:gridSpan w:val="5"/>
          </w:tcPr>
          <w:p w14:paraId="1D63774D" w14:textId="77777777" w:rsidR="001A4237" w:rsidRPr="00044F9F" w:rsidRDefault="001A4237" w:rsidP="00FE7E4C">
            <w:pPr>
              <w:spacing w:line="40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rFonts w:hint="eastAsia"/>
                <w:b/>
                <w:bCs/>
                <w:szCs w:val="28"/>
              </w:rPr>
              <w:t>(*</w:t>
            </w:r>
            <w:r>
              <w:rPr>
                <w:rFonts w:hint="eastAsia"/>
                <w:b/>
                <w:bCs/>
                <w:szCs w:val="28"/>
              </w:rPr>
              <w:t>例如：學校社群媒體</w:t>
            </w:r>
            <w:r>
              <w:rPr>
                <w:rFonts w:hint="eastAsia"/>
                <w:b/>
                <w:bCs/>
                <w:szCs w:val="28"/>
              </w:rPr>
              <w:t>)</w:t>
            </w:r>
          </w:p>
        </w:tc>
      </w:tr>
      <w:tr w:rsidR="001A4237" w:rsidRPr="00044F9F" w14:paraId="63F935D8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shd w:val="clear" w:color="auto" w:fill="auto"/>
            <w:vAlign w:val="center"/>
          </w:tcPr>
          <w:p w14:paraId="58663482" w14:textId="77777777" w:rsidR="001A4237" w:rsidRPr="00044F9F" w:rsidRDefault="001A4237" w:rsidP="00FE7E4C">
            <w:pPr>
              <w:spacing w:line="400" w:lineRule="exact"/>
              <w:jc w:val="center"/>
              <w:rPr>
                <w:szCs w:val="28"/>
              </w:rPr>
            </w:pPr>
            <w:r w:rsidRPr="00044F9F">
              <w:rPr>
                <w:szCs w:val="28"/>
              </w:rPr>
              <w:t>經費預算</w:t>
            </w:r>
            <w:r w:rsidRPr="00044F9F">
              <w:rPr>
                <w:szCs w:val="28"/>
              </w:rPr>
              <w:t>(</w:t>
            </w:r>
            <w:r w:rsidRPr="00B74495">
              <w:rPr>
                <w:szCs w:val="28"/>
              </w:rPr>
              <w:t>以下</w:t>
            </w:r>
            <w:r>
              <w:rPr>
                <w:rFonts w:hint="eastAsia"/>
                <w:szCs w:val="28"/>
              </w:rPr>
              <w:t>僅</w:t>
            </w:r>
            <w:r w:rsidRPr="00B74495">
              <w:rPr>
                <w:szCs w:val="28"/>
              </w:rPr>
              <w:t>供參考</w:t>
            </w:r>
            <w:r w:rsidRPr="00044F9F">
              <w:rPr>
                <w:szCs w:val="28"/>
              </w:rPr>
              <w:t>)</w:t>
            </w:r>
          </w:p>
        </w:tc>
      </w:tr>
      <w:tr w:rsidR="001A4237" w:rsidRPr="00044F9F" w14:paraId="7C43D167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E8E8E8" w:themeFill="background2"/>
            <w:vAlign w:val="center"/>
          </w:tcPr>
          <w:p w14:paraId="6A937868" w14:textId="77777777" w:rsidR="001A4237" w:rsidRPr="004725C2" w:rsidRDefault="001A4237" w:rsidP="00FE7E4C">
            <w:pPr>
              <w:spacing w:line="400" w:lineRule="exact"/>
              <w:jc w:val="center"/>
              <w:rPr>
                <w:szCs w:val="28"/>
              </w:rPr>
            </w:pPr>
            <w:r w:rsidRPr="004725C2">
              <w:rPr>
                <w:rFonts w:hint="eastAsia"/>
                <w:szCs w:val="28"/>
              </w:rPr>
              <w:t>項目</w:t>
            </w:r>
          </w:p>
        </w:tc>
        <w:tc>
          <w:tcPr>
            <w:tcW w:w="1263" w:type="pct"/>
            <w:gridSpan w:val="2"/>
            <w:shd w:val="clear" w:color="auto" w:fill="E8E8E8" w:themeFill="background2"/>
            <w:vAlign w:val="center"/>
          </w:tcPr>
          <w:p w14:paraId="367F1EED" w14:textId="77777777" w:rsidR="001A4237" w:rsidRPr="004725C2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項目</w:t>
            </w:r>
          </w:p>
        </w:tc>
        <w:tc>
          <w:tcPr>
            <w:tcW w:w="632" w:type="pct"/>
            <w:shd w:val="clear" w:color="auto" w:fill="E8E8E8" w:themeFill="background2"/>
            <w:vAlign w:val="center"/>
          </w:tcPr>
          <w:p w14:paraId="45D22837" w14:textId="77777777" w:rsidR="001A4237" w:rsidRPr="004725C2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數量</w:t>
            </w:r>
          </w:p>
        </w:tc>
        <w:tc>
          <w:tcPr>
            <w:tcW w:w="710" w:type="pct"/>
            <w:shd w:val="clear" w:color="auto" w:fill="E8E8E8" w:themeFill="background2"/>
            <w:vAlign w:val="center"/>
          </w:tcPr>
          <w:p w14:paraId="2A5D8FB6" w14:textId="77777777" w:rsidR="001A4237" w:rsidRPr="004725C2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單位</w:t>
            </w:r>
          </w:p>
        </w:tc>
        <w:tc>
          <w:tcPr>
            <w:tcW w:w="948" w:type="pct"/>
            <w:shd w:val="clear" w:color="auto" w:fill="E8E8E8" w:themeFill="background2"/>
            <w:vAlign w:val="center"/>
          </w:tcPr>
          <w:p w14:paraId="625F08C4" w14:textId="77777777" w:rsidR="001A4237" w:rsidRPr="004725C2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單價</w:t>
            </w:r>
          </w:p>
          <w:p w14:paraId="72E02443" w14:textId="77777777" w:rsidR="001A4237" w:rsidRPr="004725C2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(</w:t>
            </w:r>
            <w:r w:rsidRPr="004725C2">
              <w:rPr>
                <w:rFonts w:hint="eastAsia"/>
                <w:b/>
                <w:bCs/>
                <w:szCs w:val="28"/>
              </w:rPr>
              <w:t>新臺幣，元</w:t>
            </w:r>
            <w:r w:rsidRPr="004725C2">
              <w:rPr>
                <w:rFonts w:hint="eastAsia"/>
                <w:b/>
                <w:bCs/>
                <w:szCs w:val="28"/>
              </w:rPr>
              <w:t>)</w:t>
            </w:r>
          </w:p>
        </w:tc>
        <w:tc>
          <w:tcPr>
            <w:tcW w:w="976" w:type="pct"/>
            <w:shd w:val="clear" w:color="auto" w:fill="E8E8E8" w:themeFill="background2"/>
            <w:vAlign w:val="center"/>
          </w:tcPr>
          <w:p w14:paraId="1BDC0F1C" w14:textId="77777777" w:rsidR="001A4237" w:rsidRPr="004725C2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總價</w:t>
            </w:r>
          </w:p>
          <w:p w14:paraId="643C66E2" w14:textId="77777777" w:rsidR="001A4237" w:rsidRPr="004725C2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 w:rsidRPr="004725C2">
              <w:rPr>
                <w:rFonts w:hint="eastAsia"/>
                <w:b/>
                <w:bCs/>
                <w:szCs w:val="28"/>
              </w:rPr>
              <w:t>(</w:t>
            </w:r>
            <w:r w:rsidRPr="004725C2">
              <w:rPr>
                <w:rFonts w:hint="eastAsia"/>
                <w:b/>
                <w:bCs/>
                <w:szCs w:val="28"/>
              </w:rPr>
              <w:t>新臺幣，元</w:t>
            </w:r>
            <w:r w:rsidRPr="004725C2">
              <w:rPr>
                <w:rFonts w:hint="eastAsia"/>
                <w:b/>
                <w:bCs/>
                <w:szCs w:val="28"/>
              </w:rPr>
              <w:t>)</w:t>
            </w:r>
          </w:p>
        </w:tc>
      </w:tr>
      <w:tr w:rsidR="001A4237" w:rsidRPr="00044F9F" w14:paraId="2BD96551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FFFFFF" w:themeFill="background1"/>
            <w:vAlign w:val="center"/>
          </w:tcPr>
          <w:p w14:paraId="50C54C6F" w14:textId="77777777" w:rsidR="001A4237" w:rsidRPr="00114CD5" w:rsidRDefault="001A4237" w:rsidP="00FE7E4C">
            <w:pPr>
              <w:spacing w:line="400" w:lineRule="exact"/>
              <w:jc w:val="center"/>
              <w:rPr>
                <w:b w:val="0"/>
                <w:bCs w:val="0"/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1</w:t>
            </w:r>
          </w:p>
        </w:tc>
        <w:tc>
          <w:tcPr>
            <w:tcW w:w="1263" w:type="pct"/>
            <w:gridSpan w:val="2"/>
            <w:shd w:val="clear" w:color="auto" w:fill="FFFFFF" w:themeFill="background1"/>
            <w:vAlign w:val="center"/>
          </w:tcPr>
          <w:p w14:paraId="3C122D72" w14:textId="77777777" w:rsidR="001A4237" w:rsidRPr="00114CD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20</w:t>
            </w:r>
            <w:r w:rsidRPr="00114CD5">
              <w:rPr>
                <w:rFonts w:hint="eastAsia"/>
                <w:color w:val="808080" w:themeColor="background1" w:themeShade="80"/>
                <w:szCs w:val="28"/>
              </w:rPr>
              <w:t>人座中巴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20663034" w14:textId="77777777" w:rsidR="001A4237" w:rsidRPr="00114CD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1</w:t>
            </w: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14:paraId="0B5400CD" w14:textId="77777777" w:rsidR="001A4237" w:rsidRPr="00114CD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輛</w:t>
            </w: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30AF7E02" w14:textId="77777777" w:rsidR="001A4237" w:rsidRPr="00114CD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7,000</w:t>
            </w: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5781DBC8" w14:textId="77777777" w:rsidR="001A4237" w:rsidRPr="00114CD5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7,000</w:t>
            </w:r>
          </w:p>
        </w:tc>
      </w:tr>
      <w:tr w:rsidR="001A4237" w:rsidRPr="00044F9F" w14:paraId="040D8B00" w14:textId="77777777" w:rsidTr="00FE7E4C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1" w:type="pct"/>
            <w:shd w:val="clear" w:color="auto" w:fill="FFFFFF" w:themeFill="background1"/>
            <w:vAlign w:val="center"/>
          </w:tcPr>
          <w:p w14:paraId="4E10B036" w14:textId="77777777" w:rsidR="001A4237" w:rsidRPr="00114CD5" w:rsidRDefault="001A4237" w:rsidP="00FE7E4C">
            <w:pPr>
              <w:spacing w:line="400" w:lineRule="exact"/>
              <w:jc w:val="center"/>
              <w:rPr>
                <w:b w:val="0"/>
                <w:bCs w:val="0"/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b w:val="0"/>
                <w:bCs w:val="0"/>
                <w:color w:val="808080" w:themeColor="background1" w:themeShade="80"/>
                <w:szCs w:val="28"/>
              </w:rPr>
              <w:t>2</w:t>
            </w:r>
          </w:p>
        </w:tc>
        <w:tc>
          <w:tcPr>
            <w:tcW w:w="1263" w:type="pct"/>
            <w:gridSpan w:val="2"/>
            <w:shd w:val="clear" w:color="auto" w:fill="FFFFFF" w:themeFill="background1"/>
            <w:vAlign w:val="center"/>
          </w:tcPr>
          <w:p w14:paraId="7144F503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餐盒</w:t>
            </w:r>
          </w:p>
        </w:tc>
        <w:tc>
          <w:tcPr>
            <w:tcW w:w="632" w:type="pct"/>
            <w:shd w:val="clear" w:color="auto" w:fill="FFFFFF" w:themeFill="background1"/>
            <w:vAlign w:val="center"/>
          </w:tcPr>
          <w:p w14:paraId="7D78556B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20</w:t>
            </w: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14:paraId="0C71E847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份</w:t>
            </w: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08E8AFC2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150</w:t>
            </w: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61AB4F49" w14:textId="77777777" w:rsidR="001A4237" w:rsidRPr="00114CD5" w:rsidRDefault="001A4237" w:rsidP="00FE7E4C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08080" w:themeColor="background1" w:themeShade="80"/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3,000</w:t>
            </w:r>
          </w:p>
        </w:tc>
      </w:tr>
      <w:tr w:rsidR="001A4237" w:rsidRPr="00044F9F" w14:paraId="6F75934C" w14:textId="77777777" w:rsidTr="00FE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4" w:type="pct"/>
            <w:gridSpan w:val="6"/>
            <w:shd w:val="clear" w:color="auto" w:fill="FFFFFF" w:themeFill="background1"/>
            <w:vAlign w:val="center"/>
          </w:tcPr>
          <w:p w14:paraId="169A2C8F" w14:textId="77777777" w:rsidR="001A4237" w:rsidRPr="00B618DE" w:rsidRDefault="001A4237" w:rsidP="00FE7E4C">
            <w:pPr>
              <w:spacing w:line="400" w:lineRule="exact"/>
              <w:jc w:val="center"/>
              <w:rPr>
                <w:rFonts w:ascii="微軟正黑體" w:hAnsi="微軟正黑體"/>
                <w:szCs w:val="32"/>
              </w:rPr>
            </w:pPr>
            <w:r w:rsidRPr="00B618DE">
              <w:rPr>
                <w:rFonts w:ascii="微軟正黑體" w:hAnsi="微軟正黑體" w:hint="eastAsia"/>
                <w:szCs w:val="32"/>
              </w:rPr>
              <w:t>合計</w:t>
            </w:r>
          </w:p>
        </w:tc>
        <w:tc>
          <w:tcPr>
            <w:tcW w:w="976" w:type="pct"/>
            <w:shd w:val="clear" w:color="auto" w:fill="FFFFFF" w:themeFill="background1"/>
            <w:vAlign w:val="center"/>
          </w:tcPr>
          <w:p w14:paraId="33AC2E36" w14:textId="77777777" w:rsidR="001A4237" w:rsidRPr="004725C2" w:rsidRDefault="001A4237" w:rsidP="00FE7E4C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  <w:r w:rsidRPr="00114CD5">
              <w:rPr>
                <w:rFonts w:hint="eastAsia"/>
                <w:color w:val="808080" w:themeColor="background1" w:themeShade="80"/>
                <w:szCs w:val="28"/>
              </w:rPr>
              <w:t>10,000</w:t>
            </w:r>
          </w:p>
        </w:tc>
      </w:tr>
    </w:tbl>
    <w:p w14:paraId="0CA0C7F8" w14:textId="77777777" w:rsidR="001A4237" w:rsidRPr="000169CD" w:rsidRDefault="001A4237" w:rsidP="001A4237">
      <w:pPr>
        <w:pStyle w:val="--1"/>
        <w:spacing w:afterLines="0" w:after="0"/>
        <w:ind w:leftChars="0" w:left="0" w:firstLineChars="0" w:firstLine="0"/>
        <w:rPr>
          <w:b/>
          <w:bCs/>
          <w:sz w:val="24"/>
          <w:szCs w:val="18"/>
        </w:rPr>
      </w:pPr>
      <w:r w:rsidRPr="000169CD">
        <w:rPr>
          <w:rFonts w:hint="eastAsia"/>
          <w:b/>
          <w:bCs/>
          <w:sz w:val="24"/>
          <w:szCs w:val="18"/>
        </w:rPr>
        <w:t>註</w:t>
      </w:r>
      <w:r>
        <w:rPr>
          <w:rFonts w:hint="eastAsia"/>
          <w:b/>
          <w:bCs/>
          <w:sz w:val="24"/>
          <w:szCs w:val="18"/>
        </w:rPr>
        <w:t>1</w:t>
      </w:r>
      <w:r>
        <w:rPr>
          <w:rFonts w:hint="eastAsia"/>
          <w:b/>
          <w:bCs/>
          <w:sz w:val="24"/>
          <w:szCs w:val="18"/>
        </w:rPr>
        <w:t>：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企劃書格式：內文為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14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號微軟正黑體、行距為固定行高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20pt</w:t>
      </w:r>
      <w:r w:rsidRPr="000169CD">
        <w:rPr>
          <w:rFonts w:hint="eastAsia"/>
          <w:b/>
          <w:bCs/>
          <w:color w:val="000000" w:themeColor="text1"/>
          <w:sz w:val="24"/>
          <w:szCs w:val="24"/>
        </w:rPr>
        <w:t>。</w:t>
      </w:r>
    </w:p>
    <w:p w14:paraId="0F24243A" w14:textId="77777777" w:rsidR="001A4237" w:rsidRDefault="001A4237" w:rsidP="001A4237">
      <w:pPr>
        <w:pStyle w:val="--1"/>
        <w:spacing w:afterLines="0" w:after="0"/>
        <w:ind w:leftChars="0" w:left="485" w:hangingChars="202" w:hanging="485"/>
        <w:rPr>
          <w:b/>
          <w:bCs/>
          <w:sz w:val="24"/>
          <w:szCs w:val="24"/>
        </w:rPr>
      </w:pPr>
      <w:r w:rsidRPr="000169CD">
        <w:rPr>
          <w:rFonts w:hint="eastAsia"/>
          <w:b/>
          <w:bCs/>
          <w:sz w:val="24"/>
          <w:szCs w:val="18"/>
        </w:rPr>
        <w:t>註</w:t>
      </w:r>
      <w:r>
        <w:rPr>
          <w:rFonts w:hint="eastAsia"/>
          <w:b/>
          <w:bCs/>
          <w:sz w:val="24"/>
          <w:szCs w:val="18"/>
        </w:rPr>
        <w:t>2</w:t>
      </w:r>
      <w:r>
        <w:rPr>
          <w:rFonts w:hint="eastAsia"/>
          <w:b/>
          <w:bCs/>
          <w:sz w:val="24"/>
          <w:szCs w:val="18"/>
        </w:rPr>
        <w:t>：</w:t>
      </w:r>
      <w:r w:rsidRPr="000169CD">
        <w:rPr>
          <w:rFonts w:hint="eastAsia"/>
          <w:b/>
          <w:bCs/>
          <w:sz w:val="24"/>
          <w:szCs w:val="24"/>
        </w:rPr>
        <w:t>填寫完成後，請將企</w:t>
      </w:r>
      <w:r>
        <w:rPr>
          <w:rFonts w:hint="eastAsia"/>
          <w:b/>
          <w:bCs/>
          <w:sz w:val="24"/>
          <w:szCs w:val="24"/>
        </w:rPr>
        <w:t>劃</w:t>
      </w:r>
      <w:r w:rsidRPr="000169CD">
        <w:rPr>
          <w:rFonts w:hint="eastAsia"/>
          <w:b/>
          <w:bCs/>
          <w:sz w:val="24"/>
          <w:szCs w:val="24"/>
        </w:rPr>
        <w:t>書以電子檔形式逕自寄送至</w:t>
      </w:r>
      <w:r w:rsidRPr="000169CD">
        <w:rPr>
          <w:rFonts w:hint="eastAsia"/>
          <w:b/>
          <w:bCs/>
          <w:sz w:val="24"/>
          <w:szCs w:val="24"/>
        </w:rPr>
        <w:t>TWMB@gzone.com.tw</w:t>
      </w:r>
      <w:r w:rsidRPr="000169CD">
        <w:rPr>
          <w:rFonts w:hint="eastAsia"/>
          <w:b/>
          <w:bCs/>
          <w:sz w:val="24"/>
          <w:szCs w:val="24"/>
        </w:rPr>
        <w:t>，專案人員將於一周內通知申請結果。</w:t>
      </w:r>
    </w:p>
    <w:p w14:paraId="1068E4B2" w14:textId="77777777" w:rsidR="00DD444A" w:rsidRPr="001A4237" w:rsidRDefault="00DD444A"/>
    <w:sectPr w:rsidR="00DD444A" w:rsidRPr="001A42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66269" w14:textId="77777777" w:rsidR="001A4237" w:rsidRDefault="001A4237" w:rsidP="001A4237">
      <w:pPr>
        <w:spacing w:line="240" w:lineRule="auto"/>
      </w:pPr>
      <w:r>
        <w:separator/>
      </w:r>
    </w:p>
  </w:endnote>
  <w:endnote w:type="continuationSeparator" w:id="0">
    <w:p w14:paraId="72B6433C" w14:textId="77777777" w:rsidR="001A4237" w:rsidRDefault="001A4237" w:rsidP="001A4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aramond Pro">
    <w:altName w:val="新細明體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A581F" w14:textId="77777777" w:rsidR="001A4237" w:rsidRDefault="001A4237" w:rsidP="001A4237">
      <w:pPr>
        <w:spacing w:line="240" w:lineRule="auto"/>
      </w:pPr>
      <w:r>
        <w:separator/>
      </w:r>
    </w:p>
  </w:footnote>
  <w:footnote w:type="continuationSeparator" w:id="0">
    <w:p w14:paraId="698386AE" w14:textId="77777777" w:rsidR="001A4237" w:rsidRDefault="001A4237" w:rsidP="001A42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44A"/>
    <w:rsid w:val="001A4237"/>
    <w:rsid w:val="004B6747"/>
    <w:rsid w:val="00D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FD657"/>
  <w15:chartTrackingRefBased/>
  <w15:docId w15:val="{A43B80C0-1B02-43B1-A322-34DD5420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237"/>
    <w:pPr>
      <w:widowControl w:val="0"/>
      <w:adjustRightInd w:val="0"/>
      <w:spacing w:after="0" w:line="360" w:lineRule="atLeast"/>
      <w:textAlignment w:val="baseline"/>
    </w:pPr>
    <w:rPr>
      <w:rFonts w:ascii="Adobe Garamond Pro" w:eastAsia="微軟正黑體" w:hAnsi="Adobe Garamond Pro" w:cs="新細明體"/>
      <w:color w:val="000000"/>
      <w:kern w:val="0"/>
      <w:sz w:val="28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444A"/>
    <w:pPr>
      <w:keepNext/>
      <w:keepLines/>
      <w:adjustRightIn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44A"/>
    <w:pPr>
      <w:keepNext/>
      <w:keepLines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44A"/>
    <w:pPr>
      <w:keepNext/>
      <w:keepLines/>
      <w:adjustRightInd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44A"/>
    <w:pPr>
      <w:keepNext/>
      <w:keepLines/>
      <w:adjustRightInd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44A"/>
    <w:pPr>
      <w:keepNext/>
      <w:keepLines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44A"/>
    <w:pPr>
      <w:keepNext/>
      <w:keepLines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44A"/>
    <w:pPr>
      <w:keepNext/>
      <w:keepLines/>
      <w:adjustRightInd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44A"/>
    <w:pPr>
      <w:keepNext/>
      <w:keepLines/>
      <w:adjustRightInd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44A"/>
    <w:pPr>
      <w:keepNext/>
      <w:keepLines/>
      <w:adjustRightInd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D44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D4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D444A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D4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D444A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D444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D444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D444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D44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444A"/>
    <w:pPr>
      <w:adjustRightInd/>
      <w:spacing w:after="80" w:line="240" w:lineRule="auto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D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44A"/>
    <w:pPr>
      <w:numPr>
        <w:ilvl w:val="1"/>
      </w:numPr>
      <w:adjustRightIn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D4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44A"/>
    <w:pPr>
      <w:adjustRightIn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D4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44A"/>
    <w:pPr>
      <w:adjustRightIn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D44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D444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D444A"/>
    <w:rPr>
      <w:b/>
      <w:bCs/>
      <w:smallCaps/>
      <w:color w:val="0F4761" w:themeColor="accent1" w:themeShade="BF"/>
      <w:spacing w:val="5"/>
    </w:rPr>
  </w:style>
  <w:style w:type="paragraph" w:customStyle="1" w:styleId="-">
    <w:name w:val="範本-一標題"/>
    <w:rsid w:val="001A4237"/>
    <w:pPr>
      <w:spacing w:beforeLines="50" w:before="120" w:afterLines="50" w:after="120" w:line="440" w:lineRule="exact"/>
      <w:ind w:leftChars="150" w:left="980" w:hangingChars="200" w:hanging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  <w14:ligatures w14:val="none"/>
    </w:rPr>
  </w:style>
  <w:style w:type="paragraph" w:customStyle="1" w:styleId="--">
    <w:name w:val="範本-一標題-段落"/>
    <w:link w:val="--0"/>
    <w:rsid w:val="001A4237"/>
    <w:pPr>
      <w:spacing w:afterLines="50" w:after="120" w:line="400" w:lineRule="exact"/>
      <w:ind w:leftChars="375" w:left="105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8"/>
      <w14:ligatures w14:val="none"/>
    </w:rPr>
  </w:style>
  <w:style w:type="paragraph" w:customStyle="1" w:styleId="--1">
    <w:name w:val="範本-(一)標題-段落"/>
    <w:rsid w:val="001A4237"/>
    <w:pPr>
      <w:spacing w:afterLines="50" w:after="120" w:line="400" w:lineRule="exact"/>
      <w:ind w:leftChars="550" w:left="1540" w:firstLineChars="200" w:firstLine="560"/>
      <w:jc w:val="both"/>
    </w:pPr>
    <w:rPr>
      <w:rFonts w:ascii="Adobe Garamond Pro" w:eastAsia="微軟正黑體" w:hAnsi="Adobe Garamond Pro" w:cs="新細明體"/>
      <w:color w:val="000000"/>
      <w:kern w:val="0"/>
      <w:sz w:val="28"/>
      <w:szCs w:val="20"/>
      <w14:ligatures w14:val="none"/>
    </w:rPr>
  </w:style>
  <w:style w:type="character" w:customStyle="1" w:styleId="--0">
    <w:name w:val="範本-一標題-段落 字元"/>
    <w:link w:val="--"/>
    <w:locked/>
    <w:rsid w:val="001A4237"/>
    <w:rPr>
      <w:rFonts w:ascii="Adobe Garamond Pro" w:eastAsia="微軟正黑體" w:hAnsi="Adobe Garamond Pro" w:cs="新細明體"/>
      <w:color w:val="000000"/>
      <w:kern w:val="0"/>
      <w:sz w:val="28"/>
      <w:szCs w:val="28"/>
      <w14:ligatures w14:val="none"/>
    </w:rPr>
  </w:style>
  <w:style w:type="table" w:styleId="4-3">
    <w:name w:val="List Table 4 Accent 3"/>
    <w:basedOn w:val="a1"/>
    <w:uiPriority w:val="49"/>
    <w:rsid w:val="001A4237"/>
    <w:pPr>
      <w:spacing w:after="0" w:line="240" w:lineRule="auto"/>
    </w:pPr>
    <w:rPr>
      <w:szCs w:val="22"/>
      <w14:ligatures w14:val="none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ae">
    <w:name w:val="header"/>
    <w:basedOn w:val="a"/>
    <w:link w:val="af"/>
    <w:uiPriority w:val="99"/>
    <w:unhideWhenUsed/>
    <w:rsid w:val="001A42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uiPriority w:val="99"/>
    <w:rsid w:val="001A4237"/>
    <w:rPr>
      <w:rFonts w:ascii="Adobe Garamond Pro" w:eastAsia="微軟正黑體" w:hAnsi="Adobe Garamond Pro" w:cs="新細明體"/>
      <w:color w:val="000000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1A42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1A4237"/>
    <w:rPr>
      <w:rFonts w:ascii="Adobe Garamond Pro" w:eastAsia="微軟正黑體" w:hAnsi="Adobe Garamond Pro" w:cs="新細明體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環榮永興 股份有限公司</dc:creator>
  <cp:keywords/>
  <dc:description/>
  <cp:lastModifiedBy>環榮永興 股份有限公司</cp:lastModifiedBy>
  <cp:revision>2</cp:revision>
  <dcterms:created xsi:type="dcterms:W3CDTF">2025-08-29T01:41:00Z</dcterms:created>
  <dcterms:modified xsi:type="dcterms:W3CDTF">2025-08-29T01:43:00Z</dcterms:modified>
</cp:coreProperties>
</file>